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EC47" w14:textId="77777777" w:rsidR="006A7328" w:rsidRPr="006A7328" w:rsidRDefault="006A7328" w:rsidP="006A7328">
      <w:pPr>
        <w:spacing w:after="0" w:line="240" w:lineRule="auto"/>
        <w:ind w:firstLine="851"/>
        <w:jc w:val="center"/>
        <w:rPr>
          <w:b/>
          <w:bCs/>
        </w:rPr>
      </w:pPr>
      <w:bookmarkStart w:id="0" w:name="OLE_LINK1"/>
      <w:r w:rsidRPr="006A7328">
        <w:rPr>
          <w:b/>
          <w:bCs/>
        </w:rPr>
        <w:t>История развития разъёмов на ПК</w:t>
      </w:r>
    </w:p>
    <w:p w14:paraId="28CA37E9" w14:textId="77777777" w:rsidR="006A7328" w:rsidRDefault="006A7328" w:rsidP="006A7328">
      <w:pPr>
        <w:spacing w:after="0" w:line="240" w:lineRule="auto"/>
        <w:ind w:firstLine="851"/>
        <w:jc w:val="both"/>
      </w:pPr>
    </w:p>
    <w:p w14:paraId="70CFB07F" w14:textId="77777777" w:rsidR="006A7328" w:rsidRDefault="006A7328" w:rsidP="006A7328">
      <w:pPr>
        <w:spacing w:after="0" w:line="240" w:lineRule="auto"/>
        <w:ind w:firstLine="851"/>
        <w:jc w:val="both"/>
      </w:pPr>
      <w:r>
        <w:t>Разъёмы являются жизненно важными компонентами персонального компьютера (ПК), обеспечивая соединение между различными устройствами и компонентами. За годы развития ПК претерпели значительные изменения, и вместе с ними развивались и разъёмы.</w:t>
      </w:r>
    </w:p>
    <w:p w14:paraId="6AB2E395" w14:textId="77777777" w:rsidR="006A7328" w:rsidRDefault="006A7328" w:rsidP="006A7328">
      <w:pPr>
        <w:spacing w:after="0" w:line="240" w:lineRule="auto"/>
        <w:ind w:firstLine="851"/>
        <w:jc w:val="both"/>
      </w:pPr>
    </w:p>
    <w:p w14:paraId="6BD1B740" w14:textId="77777777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Ранние годы (1970-е)</w:t>
      </w:r>
    </w:p>
    <w:p w14:paraId="676FF035" w14:textId="77777777" w:rsidR="006A7328" w:rsidRDefault="006A7328" w:rsidP="006A7328">
      <w:pPr>
        <w:spacing w:after="0" w:line="240" w:lineRule="auto"/>
        <w:ind w:firstLine="851"/>
        <w:jc w:val="both"/>
      </w:pPr>
    </w:p>
    <w:p w14:paraId="4C5F1910" w14:textId="77777777" w:rsidR="006A7328" w:rsidRDefault="006A7328" w:rsidP="006A7328">
      <w:pPr>
        <w:spacing w:after="0" w:line="240" w:lineRule="auto"/>
        <w:ind w:firstLine="851"/>
        <w:jc w:val="both"/>
      </w:pPr>
      <w:r>
        <w:t xml:space="preserve">Ранние ПК, такие как </w:t>
      </w:r>
      <w:proofErr w:type="spellStart"/>
      <w:r>
        <w:t>Altair</w:t>
      </w:r>
      <w:proofErr w:type="spellEnd"/>
      <w:r>
        <w:t xml:space="preserve"> 8800 и IMSAI 8080, имели простую архитектуру и ограниченное количество разъёмов. Для периферийных устройств использовались специализированные разъёмы, такие как последовательный и параллельный порты.</w:t>
      </w:r>
    </w:p>
    <w:p w14:paraId="775165A8" w14:textId="77777777" w:rsidR="006A7328" w:rsidRDefault="006A7328" w:rsidP="006A7328">
      <w:pPr>
        <w:spacing w:after="0" w:line="240" w:lineRule="auto"/>
        <w:ind w:firstLine="851"/>
        <w:jc w:val="both"/>
      </w:pPr>
    </w:p>
    <w:p w14:paraId="08B5DEFD" w14:textId="77777777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Эра IBM PC (1980-е)</w:t>
      </w:r>
    </w:p>
    <w:p w14:paraId="44383440" w14:textId="77777777" w:rsidR="006A7328" w:rsidRDefault="006A7328" w:rsidP="006A7328">
      <w:pPr>
        <w:spacing w:after="0" w:line="240" w:lineRule="auto"/>
        <w:ind w:firstLine="851"/>
        <w:jc w:val="both"/>
      </w:pPr>
    </w:p>
    <w:p w14:paraId="3B3958C3" w14:textId="77777777" w:rsidR="006A7328" w:rsidRDefault="006A7328" w:rsidP="006A7328">
      <w:pPr>
        <w:spacing w:after="0" w:line="240" w:lineRule="auto"/>
        <w:ind w:firstLine="851"/>
        <w:jc w:val="both"/>
      </w:pPr>
      <w:r>
        <w:t>С выпуском IBM PC в 1981 году появился стандартизированный набор разъёмов, который стал основой для будущих ПК. Эти разъёмы включали в себя:</w:t>
      </w:r>
    </w:p>
    <w:p w14:paraId="220EFEB1" w14:textId="77777777" w:rsidR="006A7328" w:rsidRDefault="006A7328" w:rsidP="006A7328">
      <w:pPr>
        <w:spacing w:after="0" w:line="240" w:lineRule="auto"/>
        <w:ind w:firstLine="851"/>
        <w:jc w:val="both"/>
      </w:pPr>
    </w:p>
    <w:p w14:paraId="344D9B93" w14:textId="77777777" w:rsidR="006A7328" w:rsidRDefault="006A7328" w:rsidP="006A732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Разъём ISA (Industry Standard Architecture) - расширительный разъём для карт расширения</w:t>
      </w:r>
    </w:p>
    <w:p w14:paraId="205636FD" w14:textId="77777777" w:rsidR="006A7328" w:rsidRPr="006A7328" w:rsidRDefault="006A7328" w:rsidP="006A7328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t>Разъём</w:t>
      </w:r>
      <w:r w:rsidRPr="006A7328">
        <w:rPr>
          <w:lang w:val="en-US"/>
        </w:rPr>
        <w:t xml:space="preserve"> AT (Advanced Technology) - </w:t>
      </w:r>
      <w:r>
        <w:t>разъем</w:t>
      </w:r>
      <w:r w:rsidRPr="006A7328">
        <w:rPr>
          <w:lang w:val="en-US"/>
        </w:rPr>
        <w:t xml:space="preserve"> </w:t>
      </w:r>
      <w:r>
        <w:t>питания</w:t>
      </w:r>
    </w:p>
    <w:p w14:paraId="2688408F" w14:textId="77777777" w:rsidR="006A7328" w:rsidRDefault="006A7328" w:rsidP="006A732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Разъём DIN - разъем клавиатуры</w:t>
      </w:r>
    </w:p>
    <w:p w14:paraId="54216DB6" w14:textId="77777777" w:rsidR="006A7328" w:rsidRDefault="006A7328" w:rsidP="006A7328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Разъёмы RS-232 и </w:t>
      </w:r>
      <w:proofErr w:type="spellStart"/>
      <w:r>
        <w:t>Centronics</w:t>
      </w:r>
      <w:proofErr w:type="spellEnd"/>
      <w:r>
        <w:t xml:space="preserve"> - последовательный и параллельный порты</w:t>
      </w:r>
    </w:p>
    <w:p w14:paraId="3E36F5E8" w14:textId="77777777" w:rsidR="006A7328" w:rsidRDefault="006A7328" w:rsidP="006A7328">
      <w:pPr>
        <w:spacing w:after="0" w:line="240" w:lineRule="auto"/>
        <w:ind w:firstLine="851"/>
        <w:jc w:val="both"/>
      </w:pPr>
    </w:p>
    <w:p w14:paraId="217ACF10" w14:textId="3EBEF12C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Эра PCI (1990-е)</w:t>
      </w:r>
    </w:p>
    <w:p w14:paraId="7F665A85" w14:textId="77777777" w:rsidR="006A7328" w:rsidRDefault="006A7328" w:rsidP="006A7328">
      <w:pPr>
        <w:spacing w:after="0" w:line="240" w:lineRule="auto"/>
        <w:ind w:firstLine="851"/>
        <w:jc w:val="both"/>
      </w:pPr>
    </w:p>
    <w:p w14:paraId="14ABABFC" w14:textId="77777777" w:rsidR="006A7328" w:rsidRDefault="006A7328" w:rsidP="006A7328">
      <w:pPr>
        <w:spacing w:after="0" w:line="240" w:lineRule="auto"/>
        <w:ind w:firstLine="851"/>
        <w:jc w:val="both"/>
      </w:pPr>
      <w:r>
        <w:t>В 1993 году был представлен интерфейс PCI (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Interconnect</w:t>
      </w:r>
      <w:proofErr w:type="spellEnd"/>
      <w:r>
        <w:t>), который обеспечивал более высокую пропускную способность и большую гибкость, чем ISA. Популярность PCI привела к добавлению новых разъёмов, таких как AGP (</w:t>
      </w:r>
      <w:proofErr w:type="spellStart"/>
      <w:r>
        <w:t>Accelerated</w:t>
      </w:r>
      <w:proofErr w:type="spellEnd"/>
      <w:r>
        <w:t xml:space="preserve"> Graphics Port) для видеокарт.</w:t>
      </w:r>
    </w:p>
    <w:p w14:paraId="18F1AC34" w14:textId="77777777" w:rsidR="006A7328" w:rsidRDefault="006A7328" w:rsidP="006A7328">
      <w:pPr>
        <w:spacing w:after="0" w:line="240" w:lineRule="auto"/>
        <w:ind w:firstLine="851"/>
        <w:jc w:val="both"/>
      </w:pPr>
    </w:p>
    <w:p w14:paraId="0A680F93" w14:textId="77777777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Эра USB (2000-е)</w:t>
      </w:r>
    </w:p>
    <w:p w14:paraId="552A3538" w14:textId="77777777" w:rsidR="006A7328" w:rsidRDefault="006A7328" w:rsidP="006A7328">
      <w:pPr>
        <w:spacing w:after="0" w:line="240" w:lineRule="auto"/>
        <w:ind w:firstLine="851"/>
        <w:jc w:val="both"/>
      </w:pPr>
    </w:p>
    <w:p w14:paraId="4F4895BC" w14:textId="77777777" w:rsidR="006A7328" w:rsidRDefault="006A7328" w:rsidP="006A7328">
      <w:pPr>
        <w:spacing w:after="0" w:line="240" w:lineRule="auto"/>
        <w:ind w:firstLine="851"/>
        <w:jc w:val="both"/>
      </w:pPr>
      <w:r>
        <w:t xml:space="preserve">Появление USB (Universal 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Bus</w:t>
      </w:r>
      <w:proofErr w:type="spellEnd"/>
      <w:r>
        <w:t>) в 1996 году произвело революцию в подключении периферийных устройств. USB стал единым стандартом для подключения различных устройств, от внешних накопителей до клавиатур и мышей. С тех пор USB претерпел несколько ревизий, предлагая более высокие скорости передачи данных.</w:t>
      </w:r>
    </w:p>
    <w:p w14:paraId="2EA538D2" w14:textId="77777777" w:rsidR="006A7328" w:rsidRDefault="006A7328" w:rsidP="006A7328">
      <w:pPr>
        <w:spacing w:after="0" w:line="240" w:lineRule="auto"/>
        <w:ind w:firstLine="851"/>
        <w:jc w:val="both"/>
      </w:pPr>
    </w:p>
    <w:p w14:paraId="13819CDE" w14:textId="77777777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Современная эра (2010-е - настоящее время)</w:t>
      </w:r>
    </w:p>
    <w:p w14:paraId="6E6BBC8C" w14:textId="77777777" w:rsidR="006A7328" w:rsidRDefault="006A7328" w:rsidP="006A7328">
      <w:pPr>
        <w:spacing w:after="0" w:line="240" w:lineRule="auto"/>
        <w:ind w:firstLine="851"/>
        <w:jc w:val="both"/>
      </w:pPr>
    </w:p>
    <w:p w14:paraId="362D4723" w14:textId="77777777" w:rsidR="006A7328" w:rsidRDefault="006A7328" w:rsidP="006A7328">
      <w:pPr>
        <w:spacing w:after="0" w:line="240" w:lineRule="auto"/>
        <w:ind w:firstLine="851"/>
        <w:jc w:val="both"/>
      </w:pPr>
      <w:r>
        <w:t>В последние годы появились новые разъёмы, такие как:</w:t>
      </w:r>
    </w:p>
    <w:p w14:paraId="020EE25C" w14:textId="77777777" w:rsidR="006A7328" w:rsidRDefault="006A7328" w:rsidP="006A7328">
      <w:pPr>
        <w:spacing w:after="0" w:line="240" w:lineRule="auto"/>
        <w:ind w:firstLine="851"/>
        <w:jc w:val="both"/>
      </w:pPr>
    </w:p>
    <w:p w14:paraId="100E9255" w14:textId="77777777" w:rsidR="006A7328" w:rsidRDefault="006A7328" w:rsidP="006A7328">
      <w:pPr>
        <w:pStyle w:val="a3"/>
        <w:numPr>
          <w:ilvl w:val="0"/>
          <w:numId w:val="2"/>
        </w:numPr>
        <w:spacing w:after="0" w:line="240" w:lineRule="auto"/>
        <w:jc w:val="both"/>
      </w:pPr>
      <w:r>
        <w:t>HDMI (High-Definition Multimedia Interface) - высокоскоростной разъем для передачи цифрового видео и аудио</w:t>
      </w:r>
    </w:p>
    <w:p w14:paraId="1A106F1F" w14:textId="77777777" w:rsidR="006A7328" w:rsidRDefault="006A7328" w:rsidP="006A7328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>
        <w:t>DisplayPort</w:t>
      </w:r>
      <w:proofErr w:type="spellEnd"/>
      <w:r>
        <w:t xml:space="preserve"> - высокоскоростной разъем для передачи цифрового видео и аудио</w:t>
      </w:r>
    </w:p>
    <w:p w14:paraId="0383B123" w14:textId="77777777" w:rsidR="006A7328" w:rsidRDefault="006A7328" w:rsidP="006A7328">
      <w:pPr>
        <w:pStyle w:val="a3"/>
        <w:numPr>
          <w:ilvl w:val="0"/>
          <w:numId w:val="2"/>
        </w:numPr>
        <w:spacing w:after="0" w:line="240" w:lineRule="auto"/>
        <w:jc w:val="both"/>
      </w:pPr>
      <w:r>
        <w:t>USB Type-C - универсальный разъем, поддерживающий различные протоколы и возможности</w:t>
      </w:r>
    </w:p>
    <w:p w14:paraId="6E2F3A05" w14:textId="77777777" w:rsidR="006A7328" w:rsidRDefault="006A7328" w:rsidP="006A7328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>
        <w:t>Thunderbolt</w:t>
      </w:r>
      <w:proofErr w:type="spellEnd"/>
      <w:r>
        <w:t xml:space="preserve"> - высокоскоростной разъем для подключения внешних устройств хранения данных и мониторов</w:t>
      </w:r>
    </w:p>
    <w:p w14:paraId="79D452E6" w14:textId="77777777" w:rsidR="006A7328" w:rsidRDefault="006A7328" w:rsidP="006A7328">
      <w:pPr>
        <w:spacing w:after="0" w:line="240" w:lineRule="auto"/>
        <w:ind w:firstLine="851"/>
        <w:jc w:val="both"/>
      </w:pPr>
    </w:p>
    <w:p w14:paraId="24D1B566" w14:textId="02F9C355" w:rsidR="006A7328" w:rsidRPr="006A7328" w:rsidRDefault="006A7328" w:rsidP="006A7328">
      <w:pPr>
        <w:spacing w:after="0" w:line="240" w:lineRule="auto"/>
        <w:ind w:firstLine="851"/>
        <w:jc w:val="both"/>
        <w:rPr>
          <w:b/>
          <w:bCs/>
        </w:rPr>
      </w:pPr>
      <w:r w:rsidRPr="006A7328">
        <w:rPr>
          <w:b/>
          <w:bCs/>
        </w:rPr>
        <w:t>Перспективы</w:t>
      </w:r>
    </w:p>
    <w:p w14:paraId="1C28CCF8" w14:textId="77777777" w:rsidR="006A7328" w:rsidRDefault="006A7328" w:rsidP="006A7328">
      <w:pPr>
        <w:spacing w:after="0" w:line="240" w:lineRule="auto"/>
        <w:ind w:firstLine="851"/>
        <w:jc w:val="both"/>
      </w:pPr>
    </w:p>
    <w:p w14:paraId="52DFFA22" w14:textId="56456B51" w:rsidR="006A7328" w:rsidRDefault="006A7328" w:rsidP="006A7328">
      <w:pPr>
        <w:spacing w:after="0" w:line="240" w:lineRule="auto"/>
        <w:ind w:firstLine="851"/>
        <w:jc w:val="both"/>
      </w:pPr>
      <w:r>
        <w:t>Развитие разъёмов на ПК продолжается по мере появления новых технологий. В будущем мы можем увидеть более интеллектуальные и многоцелевые разъёмы, которые могут автоматизировать подключение и предоставлять расширенные возможности.</w:t>
      </w:r>
      <w:bookmarkEnd w:id="0"/>
    </w:p>
    <w:sectPr w:rsidR="006A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4F4D"/>
    <w:multiLevelType w:val="hybridMultilevel"/>
    <w:tmpl w:val="FF2AAD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C302DD"/>
    <w:multiLevelType w:val="hybridMultilevel"/>
    <w:tmpl w:val="F0907E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68883925">
    <w:abstractNumId w:val="1"/>
  </w:num>
  <w:num w:numId="2" w16cid:durableId="18564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C7"/>
    <w:rsid w:val="006A7328"/>
    <w:rsid w:val="007625C7"/>
    <w:rsid w:val="00A31616"/>
    <w:rsid w:val="00C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4C04"/>
  <w15:chartTrackingRefBased/>
  <w15:docId w15:val="{0D851322-A3FE-49D5-94AE-9FAED8C9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4</cp:revision>
  <dcterms:created xsi:type="dcterms:W3CDTF">2024-05-11T10:04:00Z</dcterms:created>
  <dcterms:modified xsi:type="dcterms:W3CDTF">2024-05-11T10:09:00Z</dcterms:modified>
</cp:coreProperties>
</file>